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909D" w14:textId="77777777" w:rsidR="00507D2D" w:rsidRDefault="003847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94CAA94" wp14:editId="6D38C93A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1455420" cy="653415"/>
            <wp:effectExtent l="0" t="0" r="0" b="0"/>
            <wp:wrapNone/>
            <wp:docPr id="2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653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368CB1A1" wp14:editId="4E873532">
                <wp:simplePos x="0" y="0"/>
                <wp:positionH relativeFrom="column">
                  <wp:posOffset>1625600</wp:posOffset>
                </wp:positionH>
                <wp:positionV relativeFrom="paragraph">
                  <wp:posOffset>20321</wp:posOffset>
                </wp:positionV>
                <wp:extent cx="2560320" cy="757548"/>
                <wp:effectExtent l="0" t="0" r="0" b="0"/>
                <wp:wrapSquare wrapText="bothSides" distT="45720" distB="45720" distL="114300" distR="11430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890" y="3411383"/>
                          <a:ext cx="252222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thickThin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D31C50" w14:textId="77777777" w:rsidR="00507D2D" w:rsidRDefault="0038479A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Gateway Middle School PTSA</w:t>
                            </w:r>
                          </w:p>
                          <w:p w14:paraId="72F1F3EA" w14:textId="77777777" w:rsidR="00507D2D" w:rsidRDefault="0038479A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</w:rPr>
                              <w:t>2023-2024 Fall Membership</w:t>
                            </w:r>
                          </w:p>
                          <w:p w14:paraId="47274374" w14:textId="77777777" w:rsidR="00507D2D" w:rsidRDefault="0038479A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18"/>
                              </w:rPr>
                              <w:t>Membership Goal: 300 members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1625600</wp:posOffset>
                </wp:positionH>
                <wp:positionV relativeFrom="paragraph">
                  <wp:posOffset>20321</wp:posOffset>
                </wp:positionV>
                <wp:extent cx="2560320" cy="757548"/>
                <wp:effectExtent b="0" l="0" r="0" t="0"/>
                <wp:wrapSquare wrapText="bothSides" distB="45720" distT="45720" distL="114300" distR="114300"/>
                <wp:docPr id="2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0320" cy="7575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31C374" w14:textId="77777777" w:rsidR="00507D2D" w:rsidRDefault="00507D2D">
      <w:pPr>
        <w:rPr>
          <w:b/>
          <w:sz w:val="24"/>
          <w:szCs w:val="24"/>
        </w:rPr>
      </w:pPr>
    </w:p>
    <w:p w14:paraId="4B2432F9" w14:textId="77777777" w:rsidR="00507D2D" w:rsidRDefault="00507D2D">
      <w:pPr>
        <w:rPr>
          <w:b/>
          <w:sz w:val="24"/>
          <w:szCs w:val="24"/>
        </w:rPr>
      </w:pPr>
    </w:p>
    <w:p w14:paraId="46C461C8" w14:textId="77777777" w:rsidR="00507D2D" w:rsidRDefault="0038479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Membership provides:</w:t>
      </w:r>
    </w:p>
    <w:p w14:paraId="76E82200" w14:textId="77777777" w:rsidR="00507D2D" w:rsidRDefault="0038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Support to students and staff at Gateway Middle School</w:t>
      </w:r>
    </w:p>
    <w:p w14:paraId="426D4CDE" w14:textId="77777777" w:rsidR="00507D2D" w:rsidRDefault="0038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 legislative voice in Washington State and Washington DC</w:t>
      </w:r>
    </w:p>
    <w:p w14:paraId="762AA5A8" w14:textId="77777777" w:rsidR="00507D2D" w:rsidRDefault="0038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Funds for activities and supplies for classroom needs, school activities, and </w:t>
      </w:r>
      <w:proofErr w:type="gramStart"/>
      <w:r>
        <w:rPr>
          <w:rFonts w:eastAsia="Calibri"/>
          <w:color w:val="000000"/>
          <w:sz w:val="24"/>
          <w:szCs w:val="24"/>
        </w:rPr>
        <w:t>more</w:t>
      </w:r>
      <w:proofErr w:type="gramEnd"/>
    </w:p>
    <w:p w14:paraId="5D220308" w14:textId="77777777" w:rsidR="00507D2D" w:rsidRDefault="0038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 voice and a vote on PTSA goals, activities, and events</w:t>
      </w:r>
    </w:p>
    <w:p w14:paraId="7CDB4469" w14:textId="77777777" w:rsidR="00507D2D" w:rsidRDefault="0038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 bi-weekly eblast which includes information from the PTS</w:t>
      </w:r>
      <w:r>
        <w:rPr>
          <w:rFonts w:eastAsia="Calibri"/>
          <w:color w:val="000000"/>
          <w:sz w:val="24"/>
          <w:szCs w:val="24"/>
        </w:rPr>
        <w:t>A, school, district, and community. (You do not have to join to receive the eblast.)</w:t>
      </w:r>
    </w:p>
    <w:p w14:paraId="02DC6FAD" w14:textId="77777777" w:rsidR="00507D2D" w:rsidRDefault="00384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Discounts at local, state, and national companies such as FedEx Office, Great Wolf Lodge, Silverwood Theme Park, Angel of the Winds Arena, Car Rentals (Hertz, </w:t>
      </w:r>
      <w:proofErr w:type="gramStart"/>
      <w:r>
        <w:rPr>
          <w:rFonts w:eastAsia="Calibri"/>
          <w:color w:val="000000"/>
          <w:sz w:val="24"/>
          <w:szCs w:val="24"/>
        </w:rPr>
        <w:t>Avis</w:t>
      </w:r>
      <w:proofErr w:type="gramEnd"/>
      <w:r>
        <w:rPr>
          <w:rFonts w:eastAsia="Calibri"/>
          <w:color w:val="000000"/>
          <w:sz w:val="24"/>
          <w:szCs w:val="24"/>
        </w:rPr>
        <w:t xml:space="preserve"> and Bud</w:t>
      </w:r>
      <w:r>
        <w:rPr>
          <w:rFonts w:eastAsia="Calibri"/>
          <w:color w:val="000000"/>
          <w:sz w:val="24"/>
          <w:szCs w:val="24"/>
        </w:rPr>
        <w:t>get), Wild Waves, Office Depot, and many more!</w:t>
      </w:r>
    </w:p>
    <w:p w14:paraId="5DB4F951" w14:textId="77777777" w:rsidR="00507D2D" w:rsidRDefault="0038479A">
      <w:pPr>
        <w:rPr>
          <w:sz w:val="24"/>
          <w:szCs w:val="24"/>
        </w:rPr>
      </w:pPr>
      <w:r>
        <w:rPr>
          <w:sz w:val="24"/>
          <w:szCs w:val="24"/>
        </w:rPr>
        <w:t xml:space="preserve">Joining the PTSA is voluntary, and you are not required to commit to any groups, volunteer, or attend PTSA meetings (although we would </w:t>
      </w:r>
      <w:r>
        <w:rPr>
          <w:i/>
          <w:sz w:val="24"/>
          <w:szCs w:val="24"/>
        </w:rPr>
        <w:t>love</w:t>
      </w:r>
      <w:r>
        <w:rPr>
          <w:sz w:val="24"/>
          <w:szCs w:val="24"/>
        </w:rPr>
        <w:t xml:space="preserve"> to see you and hear from you.)</w:t>
      </w:r>
    </w:p>
    <w:p w14:paraId="02CD7E7C" w14:textId="77777777" w:rsidR="00507D2D" w:rsidRDefault="0038479A">
      <w:pPr>
        <w:rPr>
          <w:sz w:val="24"/>
          <w:szCs w:val="24"/>
        </w:rPr>
      </w:pPr>
      <w:r>
        <w:rPr>
          <w:sz w:val="24"/>
          <w:szCs w:val="24"/>
        </w:rPr>
        <w:t xml:space="preserve">        LIKE and follow Gateway PTSA on Facebook. Also, remember to check out our website at </w:t>
      </w:r>
      <w:hyperlink r:id="rId9">
        <w:r>
          <w:rPr>
            <w:b/>
            <w:color w:val="0000FF"/>
            <w:sz w:val="24"/>
            <w:szCs w:val="24"/>
            <w:u w:val="single"/>
          </w:rPr>
          <w:t>GatewayPTSA.org</w:t>
        </w:r>
      </w:hyperlink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3410927C" wp14:editId="7AD07849">
                <wp:simplePos x="0" y="0"/>
                <wp:positionH relativeFrom="column">
                  <wp:posOffset>0</wp:posOffset>
                </wp:positionH>
                <wp:positionV relativeFrom="paragraph">
                  <wp:posOffset>406400</wp:posOffset>
                </wp:positionV>
                <wp:extent cx="4236720" cy="1009650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6690" y="3294225"/>
                          <a:ext cx="419862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F7D94D" w14:textId="77777777" w:rsidR="00507D2D" w:rsidRDefault="0038479A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</w:rPr>
                              <w:t>Everyone who joins by October 21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6"/>
                              </w:rPr>
                              <w:t xml:space="preserve"> will be entered into a drawing for a $25 gift card of your choice!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406400</wp:posOffset>
                </wp:positionV>
                <wp:extent cx="4236720" cy="1009650"/>
                <wp:effectExtent b="0" l="0" r="0" t="0"/>
                <wp:wrapNone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672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2AA36F2C" wp14:editId="5AECBF2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43840" cy="243840"/>
            <wp:effectExtent l="0" t="0" r="0" b="0"/>
            <wp:wrapNone/>
            <wp:docPr id="221" name="image1.png" descr="Image result for facebook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facebook log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7A0E4D" w14:textId="77777777" w:rsidR="00507D2D" w:rsidRDefault="00507D2D">
      <w:pPr>
        <w:rPr>
          <w:sz w:val="24"/>
          <w:szCs w:val="24"/>
        </w:rPr>
      </w:pPr>
    </w:p>
    <w:p w14:paraId="05835CBF" w14:textId="77777777" w:rsidR="00507D2D" w:rsidRDefault="00507D2D">
      <w:pPr>
        <w:rPr>
          <w:sz w:val="24"/>
          <w:szCs w:val="24"/>
        </w:rPr>
      </w:pPr>
    </w:p>
    <w:p w14:paraId="1B89BB6B" w14:textId="77777777" w:rsidR="00507D2D" w:rsidRDefault="00507D2D">
      <w:pPr>
        <w:rPr>
          <w:sz w:val="24"/>
          <w:szCs w:val="24"/>
        </w:rPr>
      </w:pPr>
    </w:p>
    <w:p w14:paraId="0DE7BBE9" w14:textId="77777777" w:rsidR="00507D2D" w:rsidRDefault="0038479A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Please contact VP Membership Teri Murray with any questions: </w:t>
      </w:r>
      <w:hyperlink r:id="rId12">
        <w:r>
          <w:rPr>
            <w:color w:val="1155CC"/>
            <w:u w:val="single"/>
          </w:rPr>
          <w:t>GatewayPTSAmembership@gmail.com</w:t>
        </w:r>
      </w:hyperlink>
      <w:r>
        <w:t xml:space="preserve"> </w:t>
      </w:r>
    </w:p>
    <w:p w14:paraId="0E208A6D" w14:textId="77777777" w:rsidR="00507D2D" w:rsidRDefault="00507D2D">
      <w:pPr>
        <w:spacing w:after="0"/>
        <w:jc w:val="both"/>
        <w:rPr>
          <w:sz w:val="20"/>
          <w:szCs w:val="20"/>
        </w:rPr>
      </w:pPr>
    </w:p>
    <w:p w14:paraId="116B3498" w14:textId="77777777" w:rsidR="00507D2D" w:rsidRDefault="0038479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PTSA Use Only: Cash/Check #_________/$__________ </w:t>
      </w: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>_______</w:t>
      </w:r>
    </w:p>
    <w:p w14:paraId="58CD5926" w14:textId="77777777" w:rsidR="00507D2D" w:rsidRDefault="00507D2D">
      <w:pPr>
        <w:jc w:val="both"/>
        <w:rPr>
          <w:b/>
          <w:sz w:val="24"/>
          <w:szCs w:val="24"/>
          <w:u w:val="single"/>
        </w:rPr>
      </w:pPr>
    </w:p>
    <w:p w14:paraId="58E1EDE8" w14:textId="77777777" w:rsidR="00507D2D" w:rsidRDefault="0038479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Membership Type / Cost</w:t>
      </w:r>
      <w:r>
        <w:rPr>
          <w:b/>
          <w:sz w:val="24"/>
          <w:szCs w:val="24"/>
        </w:rPr>
        <w:t>:</w:t>
      </w:r>
    </w:p>
    <w:p w14:paraId="6E70B4B8" w14:textId="77777777" w:rsidR="00507D2D" w:rsidRDefault="0038479A">
      <w:pPr>
        <w:jc w:val="both"/>
        <w:rPr>
          <w:sz w:val="24"/>
          <w:szCs w:val="24"/>
        </w:rPr>
      </w:pPr>
      <w:r>
        <w:rPr>
          <w:sz w:val="24"/>
          <w:szCs w:val="24"/>
        </w:rPr>
        <w:t>Individual ($13.00)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</w:t>
      </w:r>
    </w:p>
    <w:p w14:paraId="74D1F612" w14:textId="77777777" w:rsidR="00507D2D" w:rsidRDefault="0038479A">
      <w:pPr>
        <w:jc w:val="both"/>
        <w:rPr>
          <w:sz w:val="24"/>
          <w:szCs w:val="24"/>
        </w:rPr>
      </w:pPr>
      <w:r>
        <w:rPr>
          <w:sz w:val="24"/>
          <w:szCs w:val="24"/>
        </w:rPr>
        <w:t>Family-2 people ($20)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</w:t>
      </w:r>
    </w:p>
    <w:p w14:paraId="35D9FADD" w14:textId="77777777" w:rsidR="00507D2D" w:rsidRDefault="0038479A">
      <w:pPr>
        <w:jc w:val="both"/>
        <w:rPr>
          <w:sz w:val="24"/>
          <w:szCs w:val="24"/>
        </w:rPr>
      </w:pPr>
      <w:r>
        <w:rPr>
          <w:sz w:val="24"/>
          <w:szCs w:val="24"/>
        </w:rPr>
        <w:t>Student ($8.50)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</w:t>
      </w:r>
    </w:p>
    <w:p w14:paraId="0679C08A" w14:textId="77777777" w:rsidR="00507D2D" w:rsidRDefault="003847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PASS THE HAT donation: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</w:t>
      </w:r>
      <w:r>
        <w:rPr>
          <w:sz w:val="24"/>
          <w:szCs w:val="24"/>
        </w:rPr>
        <w:t>_______________</w:t>
      </w:r>
    </w:p>
    <w:p w14:paraId="07DC0FDB" w14:textId="77777777" w:rsidR="00507D2D" w:rsidRDefault="003847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(Suggested donation $35.00) </w:t>
      </w:r>
    </w:p>
    <w:p w14:paraId="2058EDFF" w14:textId="77777777" w:rsidR="00507D2D" w:rsidRDefault="0038479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</w:t>
      </w:r>
    </w:p>
    <w:p w14:paraId="0EAF1446" w14:textId="77777777" w:rsidR="00507D2D" w:rsidRDefault="0038479A">
      <w:pPr>
        <w:spacing w:after="0"/>
        <w:rPr>
          <w:sz w:val="24"/>
          <w:szCs w:val="24"/>
        </w:rPr>
      </w:pPr>
      <w:r>
        <w:rPr>
          <w:sz w:val="24"/>
          <w:szCs w:val="24"/>
        </w:rPr>
        <w:t>(Membership scholarships are available if needed.)</w:t>
      </w:r>
      <w:r>
        <w:rPr>
          <w:sz w:val="24"/>
          <w:szCs w:val="24"/>
        </w:rPr>
        <w:br/>
      </w:r>
    </w:p>
    <w:p w14:paraId="6DA98397" w14:textId="77777777" w:rsidR="00507D2D" w:rsidRDefault="0038479A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CAN SIGN UP AND PAY ONLINE:</w:t>
      </w:r>
      <w:hyperlink r:id="rId13">
        <w:r>
          <w:rPr>
            <w:b/>
            <w:color w:val="0000FF"/>
            <w:sz w:val="24"/>
            <w:szCs w:val="24"/>
            <w:u w:val="single"/>
          </w:rPr>
          <w:t xml:space="preserve"> gatewayptsamembership.cheddarup.com</w:t>
        </w:r>
      </w:hyperlink>
    </w:p>
    <w:p w14:paraId="1B2A209C" w14:textId="77777777" w:rsidR="00507D2D" w:rsidRDefault="003847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 return this form with </w:t>
      </w:r>
      <w:r>
        <w:rPr>
          <w:b/>
          <w:i/>
          <w:sz w:val="24"/>
          <w:szCs w:val="24"/>
        </w:rPr>
        <w:t>Cash or check payable to Gateway PTSA.</w:t>
      </w:r>
      <w:r>
        <w:rPr>
          <w:sz w:val="24"/>
          <w:szCs w:val="24"/>
        </w:rPr>
        <w:t xml:space="preserve"> Please note Gateway Middle School PTSA is a non-profit and a</w:t>
      </w:r>
      <w:r>
        <w:rPr>
          <w:sz w:val="24"/>
          <w:szCs w:val="24"/>
        </w:rPr>
        <w:t>ll donations are tax-deductible. Your canceled check is your receipt.</w:t>
      </w:r>
    </w:p>
    <w:p w14:paraId="3A31B1C0" w14:textId="77777777" w:rsidR="00507D2D" w:rsidRDefault="00507D2D">
      <w:pPr>
        <w:rPr>
          <w:sz w:val="24"/>
          <w:szCs w:val="24"/>
        </w:rPr>
      </w:pPr>
    </w:p>
    <w:p w14:paraId="1F7CEB9E" w14:textId="77777777" w:rsidR="00507D2D" w:rsidRDefault="0038479A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If you do not wish to join the PTSA but would like to receive the bi-weekly eblast, please complete only the name and email portion of this form and check this box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76D2E27" wp14:editId="42906DDA">
                <wp:simplePos x="0" y="0"/>
                <wp:positionH relativeFrom="column">
                  <wp:posOffset>1765300</wp:posOffset>
                </wp:positionH>
                <wp:positionV relativeFrom="paragraph">
                  <wp:posOffset>368300</wp:posOffset>
                </wp:positionV>
                <wp:extent cx="206375" cy="206375"/>
                <wp:effectExtent l="0" t="0" r="0" b="0"/>
                <wp:wrapNone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689513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40A3FB" w14:textId="77777777" w:rsidR="00507D2D" w:rsidRDefault="00507D2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368300</wp:posOffset>
                </wp:positionV>
                <wp:extent cx="206375" cy="206375"/>
                <wp:effectExtent b="0" l="0" r="0" t="0"/>
                <wp:wrapNone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375" cy="206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67D036" w14:textId="77777777" w:rsidR="00507D2D" w:rsidRDefault="0038479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Member Information (please print clearly</w:t>
      </w:r>
      <w:r>
        <w:rPr>
          <w:b/>
          <w:sz w:val="24"/>
          <w:szCs w:val="24"/>
        </w:rPr>
        <w:t>):</w:t>
      </w:r>
    </w:p>
    <w:p w14:paraId="27AB69DB" w14:textId="77777777" w:rsidR="00507D2D" w:rsidRDefault="0038479A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 Name: _________________________________________</w:t>
      </w:r>
    </w:p>
    <w:p w14:paraId="7608BFE9" w14:textId="77777777" w:rsidR="00507D2D" w:rsidRDefault="0038479A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</w:t>
      </w:r>
    </w:p>
    <w:p w14:paraId="48B7472E" w14:textId="77777777" w:rsidR="00507D2D" w:rsidRDefault="0038479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Members:</w:t>
      </w:r>
    </w:p>
    <w:p w14:paraId="3A327B2A" w14:textId="77777777" w:rsidR="00507D2D" w:rsidRDefault="0038479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</w:t>
      </w:r>
      <w:r>
        <w:rPr>
          <w:sz w:val="24"/>
          <w:szCs w:val="24"/>
          <w:u w:val="single"/>
        </w:rPr>
        <w:t xml:space="preserve">                                             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</w:p>
    <w:p w14:paraId="3DABD0BA" w14:textId="77777777" w:rsidR="00507D2D" w:rsidRDefault="0038479A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</w:t>
      </w:r>
    </w:p>
    <w:p w14:paraId="03733A94" w14:textId="77777777" w:rsidR="00507D2D" w:rsidRDefault="0038479A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Student(s) name/grade ___________________________________</w:t>
      </w:r>
      <w:r>
        <w:rPr>
          <w:sz w:val="24"/>
          <w:szCs w:val="24"/>
        </w:rPr>
        <w:br/>
      </w:r>
    </w:p>
    <w:p w14:paraId="769AEC6B" w14:textId="77777777" w:rsidR="00507D2D" w:rsidRDefault="00507D2D">
      <w:pPr>
        <w:pBdr>
          <w:top w:val="single" w:sz="12" w:space="1" w:color="000000"/>
          <w:bottom w:val="single" w:sz="12" w:space="1" w:color="000000"/>
        </w:pBdr>
        <w:spacing w:before="120" w:after="0" w:line="240" w:lineRule="auto"/>
        <w:jc w:val="both"/>
        <w:rPr>
          <w:sz w:val="24"/>
          <w:szCs w:val="24"/>
        </w:rPr>
      </w:pPr>
    </w:p>
    <w:p w14:paraId="306CCEF7" w14:textId="77777777" w:rsidR="00507D2D" w:rsidRDefault="00507D2D">
      <w:pPr>
        <w:spacing w:after="0"/>
        <w:jc w:val="both"/>
        <w:rPr>
          <w:sz w:val="24"/>
          <w:szCs w:val="24"/>
        </w:rPr>
      </w:pPr>
    </w:p>
    <w:sectPr w:rsidR="00507D2D"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6840" w:space="720"/>
        <w:col w:w="6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2521"/>
    <w:multiLevelType w:val="multilevel"/>
    <w:tmpl w:val="331076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358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2D"/>
    <w:rsid w:val="0038479A"/>
    <w:rsid w:val="003A5F74"/>
    <w:rsid w:val="0050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993C"/>
  <w15:docId w15:val="{92777C6D-0BD6-42D2-B1D4-6417CAFC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5F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C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C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2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22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6CA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gatewayptsamembership.cheddarup.com/" TargetMode="External"/><Relationship Id="rId3" Type="http://schemas.openxmlformats.org/officeDocument/2006/relationships/styles" Target="styles.xml"/><Relationship Id="rId12" Type="http://schemas.openxmlformats.org/officeDocument/2006/relationships/hyperlink" Target="mailto:GatewayPTSAmembership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gatewayptsa.org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rX5W8XvFO/8GDRLmy6V88mqWjQ==">CgMxLjA4AHIhMVBxaGl1WXp4alc5NlVYdGdZaVdYT2MxMG9OUkFCWDF1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FUJIFILM USA</dc:creator>
  <cp:lastModifiedBy>Lisa Syravong</cp:lastModifiedBy>
  <cp:revision>2</cp:revision>
  <dcterms:created xsi:type="dcterms:W3CDTF">2023-08-23T14:20:00Z</dcterms:created>
  <dcterms:modified xsi:type="dcterms:W3CDTF">2023-08-23T14:20:00Z</dcterms:modified>
</cp:coreProperties>
</file>